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285B5" w14:textId="51565BDA" w:rsidR="00503420" w:rsidRDefault="00503420" w:rsidP="00503420">
      <w:pPr>
        <w:jc w:val="center"/>
        <w:rPr>
          <w:rFonts w:ascii="Times New Roman" w:hAnsi="Times New Roman" w:cs="Times New Roman"/>
          <w:b/>
          <w:bCs/>
          <w:sz w:val="24"/>
          <w:szCs w:val="24"/>
        </w:rPr>
      </w:pPr>
      <w:r>
        <w:rPr>
          <w:rFonts w:ascii="Times New Roman" w:hAnsi="Times New Roman" w:cs="Times New Roman"/>
          <w:b/>
          <w:bCs/>
          <w:sz w:val="24"/>
          <w:szCs w:val="24"/>
        </w:rPr>
        <w:t xml:space="preserve">TECHNINĖ </w:t>
      </w:r>
      <w:r w:rsidR="00CA1F8E">
        <w:rPr>
          <w:rFonts w:ascii="Times New Roman" w:hAnsi="Times New Roman" w:cs="Times New Roman"/>
          <w:b/>
          <w:bCs/>
          <w:sz w:val="24"/>
          <w:szCs w:val="24"/>
        </w:rPr>
        <w:t>SPECIFIKACIJA</w:t>
      </w:r>
    </w:p>
    <w:p w14:paraId="202AE277" w14:textId="77777777" w:rsidR="00503420" w:rsidRDefault="00503420" w:rsidP="00E43993">
      <w:pPr>
        <w:rPr>
          <w:rFonts w:ascii="Times New Roman" w:hAnsi="Times New Roman" w:cs="Times New Roman"/>
          <w:b/>
          <w:bCs/>
          <w:sz w:val="24"/>
          <w:szCs w:val="24"/>
        </w:rPr>
      </w:pPr>
    </w:p>
    <w:p w14:paraId="1D4E847E" w14:textId="77777777" w:rsidR="00AB13CC" w:rsidRPr="00160417" w:rsidRDefault="00AB13CC" w:rsidP="00AB13CC">
      <w:pPr>
        <w:jc w:val="both"/>
        <w:rPr>
          <w:rFonts w:ascii="Times New Roman" w:hAnsi="Times New Roman" w:cs="Times New Roman"/>
          <w:b/>
          <w:bCs/>
          <w:sz w:val="24"/>
          <w:szCs w:val="24"/>
        </w:rPr>
      </w:pPr>
      <w:r w:rsidRPr="00160417">
        <w:rPr>
          <w:rFonts w:ascii="Times New Roman" w:hAnsi="Times New Roman" w:cs="Times New Roman"/>
          <w:b/>
          <w:bCs/>
          <w:sz w:val="24"/>
          <w:szCs w:val="24"/>
        </w:rPr>
        <w:t>Paslaugų techninę specifikaciją sudaro:</w:t>
      </w:r>
    </w:p>
    <w:p w14:paraId="683D9563" w14:textId="77777777" w:rsidR="00AB13CC" w:rsidRDefault="00AB13CC" w:rsidP="00AB13CC">
      <w:pPr>
        <w:pStyle w:val="Sraopastraipa"/>
        <w:numPr>
          <w:ilvl w:val="0"/>
          <w:numId w:val="10"/>
        </w:numPr>
        <w:jc w:val="both"/>
        <w:rPr>
          <w:rFonts w:ascii="Times New Roman" w:hAnsi="Times New Roman" w:cs="Times New Roman"/>
          <w:sz w:val="24"/>
          <w:szCs w:val="24"/>
        </w:rPr>
      </w:pPr>
      <w:r w:rsidRPr="00160417">
        <w:rPr>
          <w:rFonts w:ascii="Times New Roman" w:hAnsi="Times New Roman" w:cs="Times New Roman"/>
          <w:sz w:val="24"/>
          <w:szCs w:val="24"/>
        </w:rPr>
        <w:t xml:space="preserve">2025 m. birželio 26 d. Vilniaus rajono savivaldybės administracijos direktorius patvirtino įsakymu Nr. A27-2360(3.1 E) „Dėl Vilniaus rajono paviršinių (lietaus) nuotekų tvarkymo infrastruktūros plėtros specialiojo plano planavimo darbų programos“ (teikiamas atskiras </w:t>
      </w:r>
      <w:proofErr w:type="spellStart"/>
      <w:r w:rsidRPr="00160417">
        <w:rPr>
          <w:rFonts w:ascii="Times New Roman" w:hAnsi="Times New Roman" w:cs="Times New Roman"/>
          <w:sz w:val="24"/>
          <w:szCs w:val="24"/>
        </w:rPr>
        <w:t>pdf</w:t>
      </w:r>
      <w:proofErr w:type="spellEnd"/>
      <w:r w:rsidRPr="00160417">
        <w:rPr>
          <w:rFonts w:ascii="Times New Roman" w:hAnsi="Times New Roman" w:cs="Times New Roman"/>
          <w:sz w:val="24"/>
          <w:szCs w:val="24"/>
        </w:rPr>
        <w:t xml:space="preserve"> priedas Nr. 4 </w:t>
      </w:r>
      <w:proofErr w:type="spellStart"/>
      <w:r w:rsidRPr="00160417">
        <w:rPr>
          <w:rFonts w:ascii="Times New Roman" w:hAnsi="Times New Roman" w:cs="Times New Roman"/>
          <w:sz w:val="24"/>
          <w:szCs w:val="24"/>
        </w:rPr>
        <w:t>planavimo_darbu_programa</w:t>
      </w:r>
      <w:proofErr w:type="spellEnd"/>
      <w:r w:rsidRPr="00160417">
        <w:rPr>
          <w:rFonts w:ascii="Times New Roman" w:hAnsi="Times New Roman" w:cs="Times New Roman"/>
          <w:sz w:val="24"/>
          <w:szCs w:val="24"/>
        </w:rPr>
        <w:t>);</w:t>
      </w:r>
    </w:p>
    <w:p w14:paraId="1D98D8F9" w14:textId="77777777" w:rsidR="00AB13CC" w:rsidRPr="00CF46F2" w:rsidRDefault="00AB13CC" w:rsidP="00AB13CC">
      <w:pPr>
        <w:pStyle w:val="Sraopastraipa"/>
        <w:numPr>
          <w:ilvl w:val="0"/>
          <w:numId w:val="10"/>
        </w:numPr>
        <w:jc w:val="both"/>
        <w:rPr>
          <w:rFonts w:ascii="Times New Roman" w:hAnsi="Times New Roman" w:cs="Times New Roman"/>
          <w:sz w:val="24"/>
          <w:szCs w:val="24"/>
        </w:rPr>
      </w:pPr>
      <w:r w:rsidRPr="00CF46F2">
        <w:rPr>
          <w:rFonts w:ascii="Times New Roman" w:hAnsi="Times New Roman" w:cs="Times New Roman"/>
          <w:sz w:val="24"/>
          <w:szCs w:val="24"/>
        </w:rPr>
        <w:t xml:space="preserve">teritorijų planavimo sąlygos (teikiamas ZIP priedas Nr. 5 </w:t>
      </w:r>
      <w:proofErr w:type="spellStart"/>
      <w:r w:rsidRPr="00CF46F2">
        <w:rPr>
          <w:rFonts w:ascii="Times New Roman" w:hAnsi="Times New Roman" w:cs="Times New Roman"/>
          <w:sz w:val="24"/>
          <w:szCs w:val="24"/>
        </w:rPr>
        <w:t>TP_salygos</w:t>
      </w:r>
      <w:proofErr w:type="spellEnd"/>
      <w:r w:rsidRPr="00CF46F2">
        <w:rPr>
          <w:rFonts w:ascii="Times New Roman" w:hAnsi="Times New Roman" w:cs="Times New Roman"/>
          <w:sz w:val="24"/>
          <w:szCs w:val="24"/>
        </w:rPr>
        <w:t>)</w:t>
      </w:r>
      <w:r>
        <w:rPr>
          <w:rFonts w:ascii="Times New Roman" w:hAnsi="Times New Roman" w:cs="Times New Roman"/>
          <w:sz w:val="24"/>
          <w:szCs w:val="24"/>
        </w:rPr>
        <w:t>.</w:t>
      </w:r>
    </w:p>
    <w:p w14:paraId="6075ABD9" w14:textId="77777777" w:rsidR="00AB13CC" w:rsidRDefault="00AB13CC" w:rsidP="00E43993">
      <w:pPr>
        <w:rPr>
          <w:rFonts w:ascii="Times New Roman" w:hAnsi="Times New Roman" w:cs="Times New Roman"/>
          <w:b/>
          <w:bCs/>
          <w:sz w:val="24"/>
          <w:szCs w:val="24"/>
        </w:rPr>
      </w:pPr>
    </w:p>
    <w:p w14:paraId="0954CCC4" w14:textId="72F88F11" w:rsidR="00E43993" w:rsidRPr="00503420" w:rsidRDefault="00E43993" w:rsidP="001862C0">
      <w:pPr>
        <w:jc w:val="both"/>
        <w:rPr>
          <w:rFonts w:ascii="Times New Roman" w:hAnsi="Times New Roman" w:cs="Times New Roman"/>
          <w:sz w:val="24"/>
          <w:szCs w:val="24"/>
        </w:rPr>
      </w:pPr>
      <w:r w:rsidRPr="00503420">
        <w:rPr>
          <w:rFonts w:ascii="Times New Roman" w:hAnsi="Times New Roman" w:cs="Times New Roman"/>
          <w:b/>
          <w:bCs/>
          <w:sz w:val="24"/>
          <w:szCs w:val="24"/>
        </w:rPr>
        <w:t>Vilniaus rajono savivaldybė teritorija, bendras plotas</w:t>
      </w:r>
      <w:r w:rsidRPr="00503420">
        <w:rPr>
          <w:rFonts w:ascii="Times New Roman" w:hAnsi="Times New Roman" w:cs="Times New Roman"/>
          <w:sz w:val="24"/>
          <w:szCs w:val="24"/>
        </w:rPr>
        <w:t xml:space="preserve"> – 2129 km</w:t>
      </w:r>
      <w:r w:rsidRPr="00503420">
        <w:rPr>
          <w:rFonts w:ascii="Times New Roman" w:hAnsi="Times New Roman" w:cs="Times New Roman"/>
          <w:sz w:val="24"/>
          <w:szCs w:val="24"/>
          <w:vertAlign w:val="superscript"/>
        </w:rPr>
        <w:t>2</w:t>
      </w:r>
      <w:r w:rsidR="00FB3816">
        <w:rPr>
          <w:rFonts w:ascii="Times New Roman" w:hAnsi="Times New Roman" w:cs="Times New Roman"/>
          <w:sz w:val="24"/>
          <w:szCs w:val="24"/>
        </w:rPr>
        <w:t>.</w:t>
      </w:r>
    </w:p>
    <w:p w14:paraId="154043E3" w14:textId="77777777" w:rsidR="00E43993" w:rsidRPr="00503420" w:rsidRDefault="00E43993" w:rsidP="001862C0">
      <w:pPr>
        <w:jc w:val="both"/>
        <w:rPr>
          <w:rFonts w:ascii="Times New Roman" w:hAnsi="Times New Roman" w:cs="Times New Roman"/>
          <w:sz w:val="24"/>
          <w:szCs w:val="24"/>
        </w:rPr>
      </w:pPr>
      <w:r w:rsidRPr="00503420">
        <w:rPr>
          <w:rFonts w:ascii="Times New Roman" w:hAnsi="Times New Roman" w:cs="Times New Roman"/>
          <w:b/>
          <w:bCs/>
          <w:sz w:val="24"/>
          <w:szCs w:val="24"/>
        </w:rPr>
        <w:t>Planavimo tikslas</w:t>
      </w:r>
      <w:r w:rsidRPr="00503420">
        <w:rPr>
          <w:rFonts w:ascii="Times New Roman" w:hAnsi="Times New Roman" w:cs="Times New Roman"/>
          <w:sz w:val="24"/>
          <w:szCs w:val="24"/>
        </w:rPr>
        <w:t>: nustatyti paviršinių nuotekų tvarkymo teritorijas ir nuotekų tvarkymo infrastruktūros plėtros kryptis, nurodyti šios infrastruktūros plėtros įgyvendinimo etapus (eigą, eiliškumą) ir finansavimą, siekiant, kad būtų užtikrinamas teisės aktų reikalavimus atitinkantis paviršinių nuotekų tvarkymas. </w:t>
      </w:r>
    </w:p>
    <w:p w14:paraId="5D791648" w14:textId="77777777" w:rsidR="00E43993" w:rsidRPr="00503420" w:rsidRDefault="00E43993" w:rsidP="001862C0">
      <w:pPr>
        <w:jc w:val="both"/>
        <w:rPr>
          <w:rFonts w:ascii="Times New Roman" w:hAnsi="Times New Roman" w:cs="Times New Roman"/>
          <w:sz w:val="24"/>
          <w:szCs w:val="24"/>
        </w:rPr>
      </w:pPr>
      <w:r w:rsidRPr="00503420">
        <w:rPr>
          <w:rFonts w:ascii="Times New Roman" w:hAnsi="Times New Roman" w:cs="Times New Roman"/>
          <w:sz w:val="24"/>
          <w:szCs w:val="24"/>
        </w:rPr>
        <w:t> </w:t>
      </w:r>
    </w:p>
    <w:p w14:paraId="0958B88D" w14:textId="77777777" w:rsidR="00E43993" w:rsidRPr="00503420" w:rsidRDefault="00E43993" w:rsidP="001862C0">
      <w:pPr>
        <w:jc w:val="both"/>
        <w:rPr>
          <w:rFonts w:ascii="Times New Roman" w:hAnsi="Times New Roman" w:cs="Times New Roman"/>
          <w:sz w:val="24"/>
          <w:szCs w:val="24"/>
        </w:rPr>
      </w:pPr>
      <w:r w:rsidRPr="00503420">
        <w:rPr>
          <w:rFonts w:ascii="Times New Roman" w:hAnsi="Times New Roman" w:cs="Times New Roman"/>
          <w:b/>
          <w:bCs/>
          <w:sz w:val="24"/>
          <w:szCs w:val="24"/>
        </w:rPr>
        <w:t>Parengto projekto uždavinys –</w:t>
      </w:r>
      <w:r w:rsidRPr="00503420">
        <w:rPr>
          <w:rFonts w:ascii="Times New Roman" w:hAnsi="Times New Roman" w:cs="Times New Roman"/>
          <w:sz w:val="24"/>
          <w:szCs w:val="24"/>
        </w:rPr>
        <w:t xml:space="preserve"> parengti Vilniaus rajono paviršinių (lietaus) nuotekų tvarkymo infrastruktūros plėtros specialųjį planą: </w:t>
      </w:r>
    </w:p>
    <w:p w14:paraId="2BACBE62" w14:textId="77777777" w:rsidR="00E43993" w:rsidRPr="00503420" w:rsidRDefault="00E43993" w:rsidP="001862C0">
      <w:pPr>
        <w:numPr>
          <w:ilvl w:val="0"/>
          <w:numId w:val="1"/>
        </w:numPr>
        <w:jc w:val="both"/>
        <w:rPr>
          <w:rFonts w:ascii="Times New Roman" w:eastAsia="Times New Roman" w:hAnsi="Times New Roman" w:cs="Times New Roman"/>
          <w:sz w:val="24"/>
          <w:szCs w:val="24"/>
        </w:rPr>
      </w:pPr>
      <w:r w:rsidRPr="00503420">
        <w:rPr>
          <w:rFonts w:ascii="Times New Roman" w:eastAsia="Times New Roman" w:hAnsi="Times New Roman" w:cs="Times New Roman"/>
          <w:sz w:val="24"/>
          <w:szCs w:val="24"/>
        </w:rPr>
        <w:t>inventorizuojant esamą sistemą (tinklus), išanalizuojant, įvertinant, konkretizuojant ir, pagal analizės rezultatus, suformuojant atnaujinimo, modernizavimo sprendinius, suplanuojant plėtros galimybes keičiant ir išplečiant urbanizuotų teritorijų esamą paviršinių (lietaus) nuotekų surinkimo bei valymo infrastruktūrą, numatyti prioritetines kryptis ir priemones; </w:t>
      </w:r>
    </w:p>
    <w:p w14:paraId="1D10822E" w14:textId="77777777" w:rsidR="00E43993" w:rsidRPr="00503420" w:rsidRDefault="00E43993" w:rsidP="001862C0">
      <w:pPr>
        <w:numPr>
          <w:ilvl w:val="0"/>
          <w:numId w:val="2"/>
        </w:numPr>
        <w:jc w:val="both"/>
        <w:rPr>
          <w:rFonts w:ascii="Times New Roman" w:eastAsia="Times New Roman" w:hAnsi="Times New Roman" w:cs="Times New Roman"/>
          <w:sz w:val="24"/>
          <w:szCs w:val="24"/>
        </w:rPr>
      </w:pPr>
      <w:r w:rsidRPr="00503420">
        <w:rPr>
          <w:rFonts w:ascii="Times New Roman" w:eastAsia="Times New Roman" w:hAnsi="Times New Roman" w:cs="Times New Roman"/>
          <w:sz w:val="24"/>
          <w:szCs w:val="24"/>
        </w:rPr>
        <w:t>suformuoti ilgalaikes Vilniaus rajono paviršinių (lietaus) nuotekų surinkimo sistemos naujas darnios plėtros kryptis, leidžiančias įgyvendinti paviršinių (lietaus) nuotekų tvarkymo Lietuvos Respublikos teisės aktų nustatytus aplinkosauginius ir kitus reikalavimus, rezervuoti paviršinių (lietaus) nuotekų sistemos infrastruktūros plėtrai teritorijas, nustatant planuojamos teritorijos prioritetus, naudojimo, tvarkymo, apsaugos priemones ir ūkinės veiklos ribojimo galimybes; </w:t>
      </w:r>
    </w:p>
    <w:p w14:paraId="1D5EEA9E" w14:textId="77777777" w:rsidR="00E43993" w:rsidRPr="00503420" w:rsidRDefault="00E43993" w:rsidP="001862C0">
      <w:pPr>
        <w:numPr>
          <w:ilvl w:val="0"/>
          <w:numId w:val="3"/>
        </w:numPr>
        <w:jc w:val="both"/>
        <w:rPr>
          <w:rFonts w:ascii="Times New Roman" w:eastAsia="Times New Roman" w:hAnsi="Times New Roman" w:cs="Times New Roman"/>
          <w:sz w:val="24"/>
          <w:szCs w:val="24"/>
        </w:rPr>
      </w:pPr>
      <w:r w:rsidRPr="00503420">
        <w:rPr>
          <w:rFonts w:ascii="Times New Roman" w:eastAsia="Times New Roman" w:hAnsi="Times New Roman" w:cs="Times New Roman"/>
          <w:sz w:val="24"/>
          <w:szCs w:val="24"/>
        </w:rPr>
        <w:t>planuojamoje teritorijoje nustatyti paviršinių (lietaus) nuotekų tvarkymo infrastruktūros plėtros prioritetines plėtros kryptis ir priemones, įvertinti rekonstruojamų ir naujai planuojamų lietaus nuotakyno tinklų ir valymo įrenginių projektavimo, žemės paėmimo, statybos ir kitas sąlygas; </w:t>
      </w:r>
    </w:p>
    <w:p w14:paraId="5D5B62F3" w14:textId="77777777" w:rsidR="00E43993" w:rsidRPr="00503420" w:rsidRDefault="00E43993" w:rsidP="001862C0">
      <w:pPr>
        <w:numPr>
          <w:ilvl w:val="0"/>
          <w:numId w:val="4"/>
        </w:numPr>
        <w:jc w:val="both"/>
        <w:rPr>
          <w:rFonts w:ascii="Times New Roman" w:eastAsia="Times New Roman" w:hAnsi="Times New Roman" w:cs="Times New Roman"/>
          <w:sz w:val="24"/>
          <w:szCs w:val="24"/>
        </w:rPr>
      </w:pPr>
      <w:r w:rsidRPr="00503420">
        <w:rPr>
          <w:rFonts w:ascii="Times New Roman" w:eastAsia="Times New Roman" w:hAnsi="Times New Roman" w:cs="Times New Roman"/>
          <w:sz w:val="24"/>
          <w:szCs w:val="24"/>
        </w:rPr>
        <w:t>numatyti specialiojo plano įgyvendinimo etapus, investicijas ir terminus, nurodant galimybę kaip ir ką būtų galima koreguoti ir keisti, apskaičiuoti bendras įgyvendinimo investicijas ir sąlygas, nurodant investicijų kiekį ir sąlygas kiekvienam etapui atskirai; </w:t>
      </w:r>
    </w:p>
    <w:p w14:paraId="15EFDCEC" w14:textId="77777777" w:rsidR="00E43993" w:rsidRPr="00503420" w:rsidRDefault="00E43993" w:rsidP="001862C0">
      <w:pPr>
        <w:numPr>
          <w:ilvl w:val="0"/>
          <w:numId w:val="4"/>
        </w:numPr>
        <w:jc w:val="both"/>
        <w:rPr>
          <w:rFonts w:ascii="Times New Roman" w:eastAsia="Times New Roman" w:hAnsi="Times New Roman" w:cs="Times New Roman"/>
          <w:sz w:val="24"/>
          <w:szCs w:val="24"/>
        </w:rPr>
      </w:pPr>
      <w:r w:rsidRPr="00503420">
        <w:rPr>
          <w:rFonts w:ascii="Times New Roman" w:eastAsia="Times New Roman" w:hAnsi="Times New Roman" w:cs="Times New Roman"/>
          <w:sz w:val="24"/>
          <w:szCs w:val="24"/>
        </w:rPr>
        <w:t>Specialiajam planui turi būti atliktos Strateginio pasekmių aplinkai vertinimo (SPAV) procedūros;</w:t>
      </w:r>
    </w:p>
    <w:p w14:paraId="2DFAF8A4" w14:textId="77777777" w:rsidR="00E43993" w:rsidRPr="00503420" w:rsidRDefault="00E43993" w:rsidP="001862C0">
      <w:pPr>
        <w:numPr>
          <w:ilvl w:val="0"/>
          <w:numId w:val="5"/>
        </w:numPr>
        <w:jc w:val="both"/>
        <w:rPr>
          <w:rFonts w:ascii="Times New Roman" w:eastAsia="Times New Roman" w:hAnsi="Times New Roman" w:cs="Times New Roman"/>
          <w:sz w:val="24"/>
          <w:szCs w:val="24"/>
        </w:rPr>
      </w:pPr>
      <w:r w:rsidRPr="00503420">
        <w:rPr>
          <w:rFonts w:ascii="Times New Roman" w:eastAsia="Times New Roman" w:hAnsi="Times New Roman" w:cs="Times New Roman"/>
          <w:sz w:val="24"/>
          <w:szCs w:val="24"/>
        </w:rPr>
        <w:t>įvertinti esamas melioracijos sistemas ir VI sk. antrojo skirsnio specialiąsias sąlygas. Specialiojo plano aiškinamajame rašte aprašyti melioruotai žemei ir melioracijos statiniams taikomus apribojimus ir busimų susikirtimų planuojamos paviršinių (lietaus) nuotekų infrastruktūros su melioracijos statiniais pertvarkymo sprendinius. Specialiojo plano brėžiniuose atvaizduoti melioracijos infrastruktūrą.</w:t>
      </w:r>
    </w:p>
    <w:p w14:paraId="05216AFD" w14:textId="77777777" w:rsidR="001862C0" w:rsidRDefault="001862C0" w:rsidP="001862C0">
      <w:pPr>
        <w:jc w:val="both"/>
        <w:rPr>
          <w:rFonts w:ascii="Times New Roman" w:hAnsi="Times New Roman" w:cs="Times New Roman"/>
          <w:b/>
          <w:bCs/>
          <w:sz w:val="24"/>
          <w:szCs w:val="24"/>
        </w:rPr>
      </w:pPr>
    </w:p>
    <w:p w14:paraId="10217A2E" w14:textId="0427C79C" w:rsidR="00E43993" w:rsidRPr="00503420" w:rsidRDefault="00E43993" w:rsidP="001862C0">
      <w:pPr>
        <w:jc w:val="both"/>
        <w:rPr>
          <w:rFonts w:ascii="Times New Roman" w:hAnsi="Times New Roman" w:cs="Times New Roman"/>
          <w:sz w:val="24"/>
          <w:szCs w:val="24"/>
        </w:rPr>
      </w:pPr>
      <w:r w:rsidRPr="00503420">
        <w:rPr>
          <w:rFonts w:ascii="Times New Roman" w:hAnsi="Times New Roman" w:cs="Times New Roman"/>
          <w:b/>
          <w:bCs/>
          <w:sz w:val="24"/>
          <w:szCs w:val="24"/>
        </w:rPr>
        <w:t>Preliminari plano sudėtis:</w:t>
      </w:r>
      <w:r w:rsidRPr="00503420">
        <w:rPr>
          <w:rFonts w:ascii="Times New Roman" w:hAnsi="Times New Roman" w:cs="Times New Roman"/>
          <w:sz w:val="24"/>
          <w:szCs w:val="24"/>
        </w:rPr>
        <w:t> </w:t>
      </w:r>
    </w:p>
    <w:p w14:paraId="6F58FEF0" w14:textId="77777777" w:rsidR="00E43993" w:rsidRPr="00503420" w:rsidRDefault="00E43993" w:rsidP="001862C0">
      <w:pPr>
        <w:numPr>
          <w:ilvl w:val="0"/>
          <w:numId w:val="6"/>
        </w:numPr>
        <w:jc w:val="both"/>
        <w:rPr>
          <w:rFonts w:ascii="Times New Roman" w:eastAsia="Times New Roman" w:hAnsi="Times New Roman" w:cs="Times New Roman"/>
          <w:sz w:val="24"/>
          <w:szCs w:val="24"/>
        </w:rPr>
      </w:pPr>
      <w:r w:rsidRPr="00503420">
        <w:rPr>
          <w:rFonts w:ascii="Times New Roman" w:eastAsia="Times New Roman" w:hAnsi="Times New Roman" w:cs="Times New Roman"/>
          <w:sz w:val="24"/>
          <w:szCs w:val="24"/>
        </w:rPr>
        <w:t>Planą sudaro aiškinamasis raštas (tekstinė dalis), brėžiniai, kiekvienai seniūnijai atskirai (grafinė dalis) ir planavimo procedūrų dokumentai. Plano sprendiniai įrašomi į kompiuterinę laikmeną ir pateikiami įregistravimui Teritorijų planavimo dokumentų registre (</w:t>
      </w:r>
      <w:proofErr w:type="spellStart"/>
      <w:r w:rsidRPr="00503420">
        <w:rPr>
          <w:rFonts w:ascii="Times New Roman" w:eastAsia="Times New Roman" w:hAnsi="Times New Roman" w:cs="Times New Roman"/>
          <w:sz w:val="24"/>
          <w:szCs w:val="24"/>
        </w:rPr>
        <w:t>word</w:t>
      </w:r>
      <w:proofErr w:type="spellEnd"/>
      <w:r w:rsidRPr="00503420">
        <w:rPr>
          <w:rFonts w:ascii="Times New Roman" w:eastAsia="Times New Roman" w:hAnsi="Times New Roman" w:cs="Times New Roman"/>
          <w:sz w:val="24"/>
          <w:szCs w:val="24"/>
        </w:rPr>
        <w:t xml:space="preserve">, </w:t>
      </w:r>
      <w:proofErr w:type="spellStart"/>
      <w:r w:rsidRPr="00503420">
        <w:rPr>
          <w:rFonts w:ascii="Times New Roman" w:eastAsia="Times New Roman" w:hAnsi="Times New Roman" w:cs="Times New Roman"/>
          <w:sz w:val="24"/>
          <w:szCs w:val="24"/>
        </w:rPr>
        <w:t>pdf</w:t>
      </w:r>
      <w:proofErr w:type="spellEnd"/>
      <w:r w:rsidRPr="00503420">
        <w:rPr>
          <w:rFonts w:ascii="Times New Roman" w:eastAsia="Times New Roman" w:hAnsi="Times New Roman" w:cs="Times New Roman"/>
          <w:sz w:val="24"/>
          <w:szCs w:val="24"/>
        </w:rPr>
        <w:t xml:space="preserve"> ir </w:t>
      </w:r>
      <w:proofErr w:type="spellStart"/>
      <w:r w:rsidRPr="00503420">
        <w:rPr>
          <w:rFonts w:ascii="Times New Roman" w:eastAsia="Times New Roman" w:hAnsi="Times New Roman" w:cs="Times New Roman"/>
          <w:sz w:val="24"/>
          <w:szCs w:val="24"/>
        </w:rPr>
        <w:t>shp</w:t>
      </w:r>
      <w:proofErr w:type="spellEnd"/>
      <w:r w:rsidRPr="00503420">
        <w:rPr>
          <w:rFonts w:ascii="Times New Roman" w:eastAsia="Times New Roman" w:hAnsi="Times New Roman" w:cs="Times New Roman"/>
          <w:sz w:val="24"/>
          <w:szCs w:val="24"/>
        </w:rPr>
        <w:t>. formatais). Parengti teritorijų planavimo dokumentai su darbų perdavimo–priėmimo aktu tampa Vilniaus rajono savivaldybės administracijos nuosavybe ir duomenys gali būti panaudojami ir perduodami kitiems rengėjams, kurie Savivaldybės užsakymu rengs kitus dokumentus. </w:t>
      </w:r>
    </w:p>
    <w:p w14:paraId="44394149" w14:textId="77777777" w:rsidR="00E43993" w:rsidRPr="00503420" w:rsidRDefault="00E43993" w:rsidP="001862C0">
      <w:pPr>
        <w:numPr>
          <w:ilvl w:val="0"/>
          <w:numId w:val="7"/>
        </w:numPr>
        <w:jc w:val="both"/>
        <w:rPr>
          <w:rFonts w:ascii="Times New Roman" w:eastAsia="Times New Roman" w:hAnsi="Times New Roman" w:cs="Times New Roman"/>
          <w:sz w:val="24"/>
          <w:szCs w:val="24"/>
        </w:rPr>
      </w:pPr>
      <w:r w:rsidRPr="00503420">
        <w:rPr>
          <w:rFonts w:ascii="Times New Roman" w:eastAsia="Times New Roman" w:hAnsi="Times New Roman" w:cs="Times New Roman"/>
          <w:sz w:val="24"/>
          <w:szCs w:val="24"/>
        </w:rPr>
        <w:lastRenderedPageBreak/>
        <w:t>Plano brėžiniai rengiami Lietuvos 1994 metų koordinačių sistemoje, patvirtintoje Lietuvos Respublikos Vyriausybės 1994 m. rugsėjo 30 d. nutarimu Nr. 936 „Dėl Lietuvos geodezinių koordinačių sistemos įvedimo“. </w:t>
      </w:r>
    </w:p>
    <w:p w14:paraId="638A7059" w14:textId="6E12320A" w:rsidR="00E43993" w:rsidRPr="00503420" w:rsidRDefault="00E43993" w:rsidP="001862C0">
      <w:pPr>
        <w:jc w:val="both"/>
        <w:rPr>
          <w:rFonts w:ascii="Times New Roman" w:hAnsi="Times New Roman" w:cs="Times New Roman"/>
          <w:sz w:val="24"/>
          <w:szCs w:val="24"/>
        </w:rPr>
      </w:pPr>
      <w:r w:rsidRPr="00503420">
        <w:rPr>
          <w:rFonts w:ascii="Times New Roman" w:hAnsi="Times New Roman" w:cs="Times New Roman"/>
          <w:sz w:val="24"/>
          <w:szCs w:val="24"/>
        </w:rPr>
        <w:t xml:space="preserve">Rengėjas organizatoriui pateikia Specialiojo plano dokumentaciją skaitmeniniu formatu (duomenys pateikiami </w:t>
      </w:r>
      <w:proofErr w:type="spellStart"/>
      <w:r w:rsidRPr="00503420">
        <w:rPr>
          <w:rFonts w:ascii="Times New Roman" w:hAnsi="Times New Roman" w:cs="Times New Roman"/>
          <w:sz w:val="24"/>
          <w:szCs w:val="24"/>
        </w:rPr>
        <w:t>Esri</w:t>
      </w:r>
      <w:proofErr w:type="spellEnd"/>
      <w:r w:rsidRPr="00503420">
        <w:rPr>
          <w:rFonts w:ascii="Times New Roman" w:hAnsi="Times New Roman" w:cs="Times New Roman"/>
          <w:sz w:val="24"/>
          <w:szCs w:val="24"/>
        </w:rPr>
        <w:t xml:space="preserve"> SHP formatu, ESRI File </w:t>
      </w:r>
      <w:proofErr w:type="spellStart"/>
      <w:r w:rsidRPr="00503420">
        <w:rPr>
          <w:rFonts w:ascii="Times New Roman" w:hAnsi="Times New Roman" w:cs="Times New Roman"/>
          <w:sz w:val="24"/>
          <w:szCs w:val="24"/>
        </w:rPr>
        <w:t>geodatabase</w:t>
      </w:r>
      <w:proofErr w:type="spellEnd"/>
      <w:r w:rsidRPr="00503420">
        <w:rPr>
          <w:rFonts w:ascii="Times New Roman" w:hAnsi="Times New Roman" w:cs="Times New Roman"/>
          <w:sz w:val="24"/>
          <w:szCs w:val="24"/>
        </w:rPr>
        <w:t xml:space="preserve"> (*</w:t>
      </w:r>
      <w:proofErr w:type="spellStart"/>
      <w:r w:rsidRPr="00503420">
        <w:rPr>
          <w:rFonts w:ascii="Times New Roman" w:hAnsi="Times New Roman" w:cs="Times New Roman"/>
          <w:sz w:val="24"/>
          <w:szCs w:val="24"/>
        </w:rPr>
        <w:t>gdb</w:t>
      </w:r>
      <w:proofErr w:type="spellEnd"/>
      <w:r w:rsidRPr="00503420">
        <w:rPr>
          <w:rFonts w:ascii="Times New Roman" w:hAnsi="Times New Roman" w:cs="Times New Roman"/>
          <w:sz w:val="24"/>
          <w:szCs w:val="24"/>
        </w:rPr>
        <w:t xml:space="preserve">) duomenų bazės struktūra, visi brėžiniai turi būti pateikti </w:t>
      </w:r>
      <w:proofErr w:type="spellStart"/>
      <w:r w:rsidRPr="00503420">
        <w:rPr>
          <w:rFonts w:ascii="Times New Roman" w:hAnsi="Times New Roman" w:cs="Times New Roman"/>
          <w:sz w:val="24"/>
          <w:szCs w:val="24"/>
        </w:rPr>
        <w:t>Esri</w:t>
      </w:r>
      <w:proofErr w:type="spellEnd"/>
      <w:r w:rsidRPr="00503420">
        <w:rPr>
          <w:rFonts w:ascii="Times New Roman" w:hAnsi="Times New Roman" w:cs="Times New Roman"/>
          <w:sz w:val="24"/>
          <w:szCs w:val="24"/>
        </w:rPr>
        <w:t xml:space="preserve"> </w:t>
      </w:r>
      <w:proofErr w:type="spellStart"/>
      <w:r w:rsidRPr="00503420">
        <w:rPr>
          <w:rFonts w:ascii="Times New Roman" w:hAnsi="Times New Roman" w:cs="Times New Roman"/>
          <w:sz w:val="24"/>
          <w:szCs w:val="24"/>
        </w:rPr>
        <w:t>Arcgis</w:t>
      </w:r>
      <w:proofErr w:type="spellEnd"/>
      <w:r w:rsidRPr="00503420">
        <w:rPr>
          <w:rFonts w:ascii="Times New Roman" w:hAnsi="Times New Roman" w:cs="Times New Roman"/>
          <w:sz w:val="24"/>
          <w:szCs w:val="24"/>
        </w:rPr>
        <w:t xml:space="preserve"> MXD, *.</w:t>
      </w:r>
      <w:proofErr w:type="spellStart"/>
      <w:r w:rsidRPr="00503420">
        <w:rPr>
          <w:rFonts w:ascii="Times New Roman" w:hAnsi="Times New Roman" w:cs="Times New Roman"/>
          <w:sz w:val="24"/>
          <w:szCs w:val="24"/>
        </w:rPr>
        <w:t>pdf</w:t>
      </w:r>
      <w:proofErr w:type="spellEnd"/>
      <w:r w:rsidRPr="00503420">
        <w:rPr>
          <w:rFonts w:ascii="Times New Roman" w:hAnsi="Times New Roman" w:cs="Times New Roman"/>
          <w:sz w:val="24"/>
          <w:szCs w:val="24"/>
        </w:rPr>
        <w:t xml:space="preserve"> formatu, nešiojamoje laikmenoje). </w:t>
      </w:r>
    </w:p>
    <w:p w14:paraId="5104F693" w14:textId="77777777" w:rsidR="00E43993" w:rsidRPr="00503420" w:rsidRDefault="00E43993" w:rsidP="001862C0">
      <w:pPr>
        <w:numPr>
          <w:ilvl w:val="0"/>
          <w:numId w:val="8"/>
        </w:numPr>
        <w:jc w:val="both"/>
        <w:rPr>
          <w:rFonts w:ascii="Times New Roman" w:eastAsia="Times New Roman" w:hAnsi="Times New Roman" w:cs="Times New Roman"/>
          <w:sz w:val="24"/>
          <w:szCs w:val="24"/>
        </w:rPr>
      </w:pPr>
      <w:r w:rsidRPr="00503420">
        <w:rPr>
          <w:rFonts w:ascii="Times New Roman" w:eastAsia="Times New Roman" w:hAnsi="Times New Roman" w:cs="Times New Roman"/>
          <w:sz w:val="24"/>
          <w:szCs w:val="24"/>
        </w:rPr>
        <w:t xml:space="preserve">Specialiojo plano keitimo sprendiniai rengiami ant naujausio </w:t>
      </w:r>
      <w:proofErr w:type="spellStart"/>
      <w:r w:rsidRPr="00503420">
        <w:rPr>
          <w:rFonts w:ascii="Times New Roman" w:eastAsia="Times New Roman" w:hAnsi="Times New Roman" w:cs="Times New Roman"/>
          <w:sz w:val="24"/>
          <w:szCs w:val="24"/>
        </w:rPr>
        <w:t>georeferencinio</w:t>
      </w:r>
      <w:proofErr w:type="spellEnd"/>
      <w:r w:rsidRPr="00503420">
        <w:rPr>
          <w:rFonts w:ascii="Times New Roman" w:eastAsia="Times New Roman" w:hAnsi="Times New Roman" w:cs="Times New Roman"/>
          <w:sz w:val="24"/>
          <w:szCs w:val="24"/>
        </w:rPr>
        <w:t xml:space="preserve"> pagrindo kadastro erdvinių duomenų rinkinio (M 1:10 000) ir skaitmeninio </w:t>
      </w:r>
      <w:proofErr w:type="spellStart"/>
      <w:r w:rsidRPr="00503420">
        <w:rPr>
          <w:rFonts w:ascii="Times New Roman" w:eastAsia="Times New Roman" w:hAnsi="Times New Roman" w:cs="Times New Roman"/>
          <w:sz w:val="24"/>
          <w:szCs w:val="24"/>
        </w:rPr>
        <w:t>ortofotografinio</w:t>
      </w:r>
      <w:proofErr w:type="spellEnd"/>
      <w:r w:rsidRPr="00503420">
        <w:rPr>
          <w:rFonts w:ascii="Times New Roman" w:eastAsia="Times New Roman" w:hAnsi="Times New Roman" w:cs="Times New Roman"/>
          <w:sz w:val="24"/>
          <w:szCs w:val="24"/>
        </w:rPr>
        <w:t xml:space="preserve"> žemėlapio masteliu M1:20 000–M1:50 000 (plano rengėjas mastelį parenka pagal situaciją, kad tinkamai būtų įvykdyti planavimo tikslai ir uždaviniai bei sprendiniai būtų aiškiai matomi). </w:t>
      </w:r>
    </w:p>
    <w:p w14:paraId="045A83C5" w14:textId="6C553D70" w:rsidR="008870F7" w:rsidRPr="00503420" w:rsidRDefault="00E43993" w:rsidP="001862C0">
      <w:pPr>
        <w:jc w:val="both"/>
        <w:rPr>
          <w:rFonts w:ascii="Times New Roman" w:hAnsi="Times New Roman" w:cs="Times New Roman"/>
          <w:sz w:val="24"/>
          <w:szCs w:val="24"/>
        </w:rPr>
      </w:pPr>
      <w:r w:rsidRPr="00503420">
        <w:rPr>
          <w:rFonts w:ascii="Times New Roman" w:hAnsi="Times New Roman" w:cs="Times New Roman"/>
          <w:sz w:val="24"/>
          <w:szCs w:val="24"/>
        </w:rPr>
        <w:t>Atskirų rajono teritorijų brėžiniai rengiami masteliu M1:2 000–M1:10 000 (plano rengėjas mastelį parenka pagal situaciją, kad tinkamai būtų įvykdyti planavimo tikslai ir uždaviniai bei sprendiniai būtų aiškiai matomi). </w:t>
      </w:r>
    </w:p>
    <w:sectPr w:rsidR="008870F7" w:rsidRPr="00503420" w:rsidSect="00544819">
      <w:pgSz w:w="11906" w:h="16838"/>
      <w:pgMar w:top="1134" w:right="851" w:bottom="992"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3531"/>
    <w:multiLevelType w:val="multilevel"/>
    <w:tmpl w:val="8B5A74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B9D2E9B"/>
    <w:multiLevelType w:val="multilevel"/>
    <w:tmpl w:val="6C4AE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974060"/>
    <w:multiLevelType w:val="multilevel"/>
    <w:tmpl w:val="CC3E23E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B6401EC"/>
    <w:multiLevelType w:val="multilevel"/>
    <w:tmpl w:val="AE404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9F0A3A"/>
    <w:multiLevelType w:val="multilevel"/>
    <w:tmpl w:val="0C6E54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1803B6A"/>
    <w:multiLevelType w:val="hybridMultilevel"/>
    <w:tmpl w:val="18E8DC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29815B0"/>
    <w:multiLevelType w:val="multilevel"/>
    <w:tmpl w:val="52DA098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74F6902"/>
    <w:multiLevelType w:val="hybridMultilevel"/>
    <w:tmpl w:val="5A3886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CCE1018"/>
    <w:multiLevelType w:val="multilevel"/>
    <w:tmpl w:val="5BA89F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A227A40"/>
    <w:multiLevelType w:val="multilevel"/>
    <w:tmpl w:val="71F413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550459797">
    <w:abstractNumId w:val="8"/>
  </w:num>
  <w:num w:numId="2" w16cid:durableId="1307585764">
    <w:abstractNumId w:val="1"/>
  </w:num>
  <w:num w:numId="3" w16cid:durableId="1353066829">
    <w:abstractNumId w:val="9"/>
  </w:num>
  <w:num w:numId="4" w16cid:durableId="1121921804">
    <w:abstractNumId w:val="3"/>
  </w:num>
  <w:num w:numId="5" w16cid:durableId="1462841437">
    <w:abstractNumId w:val="4"/>
  </w:num>
  <w:num w:numId="6" w16cid:durableId="17959812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957571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677059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7453209">
    <w:abstractNumId w:val="5"/>
  </w:num>
  <w:num w:numId="10" w16cid:durableId="1357992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B3B66"/>
    <w:rsid w:val="00020B4B"/>
    <w:rsid w:val="00022A29"/>
    <w:rsid w:val="000526A6"/>
    <w:rsid w:val="0008696B"/>
    <w:rsid w:val="000C6888"/>
    <w:rsid w:val="000F02F9"/>
    <w:rsid w:val="00151E7A"/>
    <w:rsid w:val="00160417"/>
    <w:rsid w:val="001862C0"/>
    <w:rsid w:val="001E1E71"/>
    <w:rsid w:val="001E2262"/>
    <w:rsid w:val="00243A3B"/>
    <w:rsid w:val="002C2C8B"/>
    <w:rsid w:val="002C5467"/>
    <w:rsid w:val="003B3B66"/>
    <w:rsid w:val="003F0222"/>
    <w:rsid w:val="00403BA8"/>
    <w:rsid w:val="004122FC"/>
    <w:rsid w:val="0044496D"/>
    <w:rsid w:val="00484E54"/>
    <w:rsid w:val="004A40FF"/>
    <w:rsid w:val="004A6812"/>
    <w:rsid w:val="00503420"/>
    <w:rsid w:val="00514CAE"/>
    <w:rsid w:val="00544819"/>
    <w:rsid w:val="0079323E"/>
    <w:rsid w:val="00844DA4"/>
    <w:rsid w:val="008870F7"/>
    <w:rsid w:val="008D38EC"/>
    <w:rsid w:val="0093078E"/>
    <w:rsid w:val="009446C3"/>
    <w:rsid w:val="009A66C4"/>
    <w:rsid w:val="009E497A"/>
    <w:rsid w:val="00A54084"/>
    <w:rsid w:val="00AB13CC"/>
    <w:rsid w:val="00AE2D73"/>
    <w:rsid w:val="00AE3A93"/>
    <w:rsid w:val="00B45A53"/>
    <w:rsid w:val="00C430B8"/>
    <w:rsid w:val="00C9760A"/>
    <w:rsid w:val="00CA1F8E"/>
    <w:rsid w:val="00CB08E2"/>
    <w:rsid w:val="00CF46F2"/>
    <w:rsid w:val="00D00B2A"/>
    <w:rsid w:val="00D25555"/>
    <w:rsid w:val="00D904C4"/>
    <w:rsid w:val="00DA3E74"/>
    <w:rsid w:val="00DB1802"/>
    <w:rsid w:val="00E43993"/>
    <w:rsid w:val="00E73CBF"/>
    <w:rsid w:val="00EC5BC3"/>
    <w:rsid w:val="00F9034A"/>
    <w:rsid w:val="00FB3816"/>
    <w:rsid w:val="00FB50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4B816"/>
  <w15:chartTrackingRefBased/>
  <w15:docId w15:val="{D50864AD-BEA1-4E0A-B71C-E4766A453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3993"/>
    <w:pPr>
      <w:spacing w:line="240" w:lineRule="auto"/>
      <w:jc w:val="left"/>
    </w:pPr>
    <w:rPr>
      <w:rFonts w:ascii="Aptos" w:eastAsia="Aptos" w:hAnsi="Aptos" w:cs="Aptos"/>
      <w:kern w:val="0"/>
      <w:lang w:eastAsia="lt-LT"/>
    </w:rPr>
  </w:style>
  <w:style w:type="paragraph" w:styleId="Antrat1">
    <w:name w:val="heading 1"/>
    <w:basedOn w:val="prastasis"/>
    <w:next w:val="prastasis"/>
    <w:link w:val="Antrat1Diagrama"/>
    <w:uiPriority w:val="9"/>
    <w:qFormat/>
    <w:rsid w:val="003B3B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B3B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B3B6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B3B6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B3B6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B3B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B3B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B3B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B3B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B3B6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B3B6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B3B6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B3B6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B3B6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B3B6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B3B6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B3B6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B3B6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B3B6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B3B6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B3B66"/>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B3B6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B3B66"/>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B3B66"/>
    <w:rPr>
      <w:i/>
      <w:iCs/>
      <w:color w:val="404040" w:themeColor="text1" w:themeTint="BF"/>
    </w:rPr>
  </w:style>
  <w:style w:type="paragraph" w:styleId="Sraopastraipa">
    <w:name w:val="List Paragraph"/>
    <w:basedOn w:val="prastasis"/>
    <w:uiPriority w:val="34"/>
    <w:qFormat/>
    <w:rsid w:val="003B3B66"/>
    <w:pPr>
      <w:ind w:left="720"/>
      <w:contextualSpacing/>
    </w:pPr>
  </w:style>
  <w:style w:type="character" w:styleId="Rykuspabraukimas">
    <w:name w:val="Intense Emphasis"/>
    <w:basedOn w:val="Numatytasispastraiposriftas"/>
    <w:uiPriority w:val="21"/>
    <w:qFormat/>
    <w:rsid w:val="003B3B66"/>
    <w:rPr>
      <w:i/>
      <w:iCs/>
      <w:color w:val="0F4761" w:themeColor="accent1" w:themeShade="BF"/>
    </w:rPr>
  </w:style>
  <w:style w:type="paragraph" w:styleId="Iskirtacitata">
    <w:name w:val="Intense Quote"/>
    <w:basedOn w:val="prastasis"/>
    <w:next w:val="prastasis"/>
    <w:link w:val="IskirtacitataDiagrama"/>
    <w:uiPriority w:val="30"/>
    <w:qFormat/>
    <w:rsid w:val="003B3B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B3B66"/>
    <w:rPr>
      <w:i/>
      <w:iCs/>
      <w:color w:val="0F4761" w:themeColor="accent1" w:themeShade="BF"/>
    </w:rPr>
  </w:style>
  <w:style w:type="character" w:styleId="Rykinuoroda">
    <w:name w:val="Intense Reference"/>
    <w:basedOn w:val="Numatytasispastraiposriftas"/>
    <w:uiPriority w:val="32"/>
    <w:qFormat/>
    <w:rsid w:val="003B3B6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746556">
      <w:bodyDiv w:val="1"/>
      <w:marLeft w:val="0"/>
      <w:marRight w:val="0"/>
      <w:marTop w:val="0"/>
      <w:marBottom w:val="0"/>
      <w:divBdr>
        <w:top w:val="none" w:sz="0" w:space="0" w:color="auto"/>
        <w:left w:val="none" w:sz="0" w:space="0" w:color="auto"/>
        <w:bottom w:val="none" w:sz="0" w:space="0" w:color="auto"/>
        <w:right w:val="none" w:sz="0" w:space="0" w:color="auto"/>
      </w:divBdr>
    </w:div>
    <w:div w:id="1051461618">
      <w:bodyDiv w:val="1"/>
      <w:marLeft w:val="0"/>
      <w:marRight w:val="0"/>
      <w:marTop w:val="0"/>
      <w:marBottom w:val="0"/>
      <w:divBdr>
        <w:top w:val="none" w:sz="0" w:space="0" w:color="auto"/>
        <w:left w:val="none" w:sz="0" w:space="0" w:color="auto"/>
        <w:bottom w:val="none" w:sz="0" w:space="0" w:color="auto"/>
        <w:right w:val="none" w:sz="0" w:space="0" w:color="auto"/>
      </w:divBdr>
    </w:div>
    <w:div w:id="209774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2863</Words>
  <Characters>1633</Characters>
  <Application>Microsoft Office Word</Application>
  <DocSecurity>0</DocSecurity>
  <Lines>13</Lines>
  <Paragraphs>8</Paragraphs>
  <ScaleCrop>false</ScaleCrop>
  <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2025-07-22T10:37:00Z</dcterms:created>
  <dc:creator>Ieva Jakubėnaitė</dc:creator>
  <cp:lastModifiedBy>Ieva Jakubėnaitė</cp:lastModifiedBy>
  <dcterms:modified xsi:type="dcterms:W3CDTF">2025-10-15T05:53:00Z</dcterms:modified>
  <cp:revision>32</cp:revision>
</cp:coreProperties>
</file>